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96D" w:rsidRPr="00E82F63" w:rsidRDefault="00A42E1C" w:rsidP="0006300F">
      <w:pPr>
        <w:jc w:val="distribute"/>
        <w:rPr>
          <w:rFonts w:ascii="標楷體" w:eastAsia="標楷體" w:hAnsi="標楷體"/>
          <w:sz w:val="52"/>
          <w:szCs w:val="52"/>
        </w:rPr>
      </w:pPr>
      <w:r w:rsidRPr="00E82F63">
        <w:rPr>
          <w:rFonts w:ascii="標楷體" w:eastAsia="標楷體" w:hAnsi="標楷體" w:hint="eastAsia"/>
          <w:sz w:val="52"/>
          <w:szCs w:val="52"/>
        </w:rPr>
        <w:t>桃園市</w:t>
      </w:r>
      <w:r w:rsidR="00E82F63">
        <w:rPr>
          <w:rFonts w:ascii="標楷體" w:eastAsia="標楷體" w:hAnsi="標楷體" w:hint="eastAsia"/>
          <w:sz w:val="52"/>
          <w:szCs w:val="52"/>
        </w:rPr>
        <w:t>巴</w:t>
      </w:r>
      <w:proofErr w:type="gramStart"/>
      <w:r w:rsidR="00E82F63">
        <w:rPr>
          <w:rFonts w:ascii="標楷體" w:eastAsia="標楷體" w:hAnsi="標楷體" w:hint="eastAsia"/>
          <w:sz w:val="52"/>
          <w:szCs w:val="52"/>
        </w:rPr>
        <w:t>崚</w:t>
      </w:r>
      <w:proofErr w:type="gramEnd"/>
      <w:r w:rsidR="004F096D" w:rsidRPr="00E82F63">
        <w:rPr>
          <w:rFonts w:ascii="標楷體" w:eastAsia="標楷體" w:hAnsi="標楷體" w:hint="eastAsia"/>
          <w:sz w:val="52"/>
          <w:szCs w:val="52"/>
        </w:rPr>
        <w:t>國民小學校園行動載具管理規範</w:t>
      </w:r>
    </w:p>
    <w:p w:rsidR="004F096D" w:rsidRDefault="004F096D" w:rsidP="004F096D">
      <w:bookmarkStart w:id="0" w:name="_GoBack"/>
      <w:r w:rsidRPr="007762DF">
        <w:rPr>
          <w:rFonts w:hint="eastAsia"/>
        </w:rPr>
        <w:t>1090</w:t>
      </w:r>
      <w:r w:rsidR="006F1D00">
        <w:rPr>
          <w:rFonts w:hint="eastAsia"/>
        </w:rPr>
        <w:t>827</w:t>
      </w:r>
      <w:r w:rsidRPr="007762DF">
        <w:rPr>
          <w:rFonts w:hint="eastAsia"/>
        </w:rPr>
        <w:t>行政會議</w:t>
      </w:r>
      <w:r w:rsidR="00E421C3">
        <w:rPr>
          <w:rFonts w:hint="eastAsia"/>
        </w:rPr>
        <w:t>通過</w:t>
      </w:r>
    </w:p>
    <w:p w:rsidR="00D87713" w:rsidRPr="00D87713" w:rsidRDefault="00D87713" w:rsidP="004F096D">
      <w:r>
        <w:rPr>
          <w:rFonts w:hint="eastAsia"/>
        </w:rPr>
        <w:t>109</w:t>
      </w:r>
      <w:r w:rsidR="0074003D">
        <w:t>0902</w:t>
      </w:r>
      <w:r w:rsidR="0074003D">
        <w:rPr>
          <w:rFonts w:hint="eastAsia"/>
        </w:rPr>
        <w:t>校務會議通過</w:t>
      </w:r>
    </w:p>
    <w:p w:rsidR="004F096D" w:rsidRDefault="004F096D" w:rsidP="004F096D">
      <w:r>
        <w:rPr>
          <w:rFonts w:hint="eastAsia"/>
        </w:rPr>
        <w:t>一、依據：</w:t>
      </w:r>
    </w:p>
    <w:p w:rsidR="004F096D" w:rsidRDefault="004F096D" w:rsidP="004F096D">
      <w:r>
        <w:rPr>
          <w:rFonts w:hint="eastAsia"/>
        </w:rPr>
        <w:t xml:space="preserve">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)108.06.17 </w:t>
      </w:r>
      <w:proofErr w:type="gramStart"/>
      <w:r>
        <w:rPr>
          <w:rFonts w:hint="eastAsia"/>
        </w:rPr>
        <w:t>台教</w:t>
      </w:r>
      <w:proofErr w:type="gramEnd"/>
      <w:r>
        <w:rPr>
          <w:rFonts w:hint="eastAsia"/>
        </w:rPr>
        <w:t>資</w:t>
      </w: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字第</w:t>
      </w:r>
      <w:r>
        <w:rPr>
          <w:rFonts w:hint="eastAsia"/>
        </w:rPr>
        <w:t xml:space="preserve"> 1080060697 </w:t>
      </w:r>
      <w:r>
        <w:rPr>
          <w:rFonts w:hint="eastAsia"/>
        </w:rPr>
        <w:t>號函。</w:t>
      </w:r>
    </w:p>
    <w:p w:rsidR="004F096D" w:rsidRDefault="004F096D" w:rsidP="004F096D">
      <w:r>
        <w:rPr>
          <w:rFonts w:hint="eastAsia"/>
        </w:rPr>
        <w:t xml:space="preserve"> (</w:t>
      </w:r>
      <w:r>
        <w:rPr>
          <w:rFonts w:hint="eastAsia"/>
        </w:rPr>
        <w:t>二</w:t>
      </w:r>
      <w:r>
        <w:rPr>
          <w:rFonts w:hint="eastAsia"/>
        </w:rPr>
        <w:t xml:space="preserve">)109.04.07 </w:t>
      </w:r>
      <w:proofErr w:type="gramStart"/>
      <w:r>
        <w:rPr>
          <w:rFonts w:hint="eastAsia"/>
        </w:rPr>
        <w:t>桃教資字</w:t>
      </w:r>
      <w:proofErr w:type="gramEnd"/>
      <w:r>
        <w:rPr>
          <w:rFonts w:hint="eastAsia"/>
        </w:rPr>
        <w:t>第</w:t>
      </w:r>
      <w:r>
        <w:rPr>
          <w:rFonts w:hint="eastAsia"/>
        </w:rPr>
        <w:t xml:space="preserve"> 1090027691 </w:t>
      </w:r>
      <w:r>
        <w:rPr>
          <w:rFonts w:hint="eastAsia"/>
        </w:rPr>
        <w:t>號函辦理。</w:t>
      </w:r>
    </w:p>
    <w:p w:rsidR="004F096D" w:rsidRDefault="004F096D" w:rsidP="004F096D">
      <w:r>
        <w:rPr>
          <w:rFonts w:hint="eastAsia"/>
        </w:rPr>
        <w:t>二、為導引學生於</w:t>
      </w:r>
      <w:proofErr w:type="gramStart"/>
      <w:r>
        <w:rPr>
          <w:rFonts w:hint="eastAsia"/>
        </w:rPr>
        <w:t>校園內適切</w:t>
      </w:r>
      <w:proofErr w:type="gramEnd"/>
      <w:r>
        <w:rPr>
          <w:rFonts w:hint="eastAsia"/>
        </w:rPr>
        <w:t>使用行動載具，維持學校秩序及安全、教導行動載具使</w:t>
      </w:r>
    </w:p>
    <w:p w:rsidR="004F096D" w:rsidRDefault="004F096D" w:rsidP="004F096D">
      <w:r>
        <w:rPr>
          <w:rFonts w:hint="eastAsia"/>
        </w:rPr>
        <w:t xml:space="preserve">　　用禮儀，並促進學習成效，特訂校園行動載具使用規範（以下簡稱本規範）。</w:t>
      </w:r>
    </w:p>
    <w:p w:rsidR="004F096D" w:rsidRDefault="004F096D" w:rsidP="004F096D">
      <w:r>
        <w:rPr>
          <w:rFonts w:hint="eastAsia"/>
        </w:rPr>
        <w:t>三、本規範所稱行動載具，泛指手機、可攜式電腦、平板電腦、穿戴式裝置等具無線</w:t>
      </w:r>
    </w:p>
    <w:p w:rsidR="004F096D" w:rsidRDefault="004F096D" w:rsidP="004F096D">
      <w:r>
        <w:rPr>
          <w:rFonts w:hint="eastAsia"/>
        </w:rPr>
        <w:t xml:space="preserve">　　通訊功能之終端裝置。</w:t>
      </w:r>
    </w:p>
    <w:p w:rsidR="004F096D" w:rsidRDefault="004F096D" w:rsidP="004F096D">
      <w:r>
        <w:rPr>
          <w:rFonts w:hint="eastAsia"/>
        </w:rPr>
        <w:t>四、學生於校園內使用行動載具應遵守下列規則：</w:t>
      </w:r>
    </w:p>
    <w:p w:rsidR="004F096D" w:rsidRDefault="004F096D" w:rsidP="004F096D">
      <w:r>
        <w:rPr>
          <w:rFonts w:hint="eastAsia"/>
        </w:rPr>
        <w:t xml:space="preserve">　　（一）未經校方監管之行動載具，禁止於課堂中使用。</w:t>
      </w:r>
    </w:p>
    <w:p w:rsidR="004F096D" w:rsidRDefault="004F096D" w:rsidP="004F096D">
      <w:r>
        <w:rPr>
          <w:rFonts w:hint="eastAsia"/>
        </w:rPr>
        <w:t xml:space="preserve">　　（二）使用學校的公用行動載具學習時，請於繳回前自行備份個人資料並清除所</w:t>
      </w:r>
    </w:p>
    <w:p w:rsidR="004F096D" w:rsidRDefault="004F096D" w:rsidP="004F096D">
      <w:r>
        <w:rPr>
          <w:rFonts w:hint="eastAsia"/>
        </w:rPr>
        <w:t xml:space="preserve">　　　　　有內容。</w:t>
      </w:r>
    </w:p>
    <w:p w:rsidR="004F096D" w:rsidRDefault="004F096D" w:rsidP="004F096D">
      <w:r>
        <w:rPr>
          <w:rFonts w:hint="eastAsia"/>
        </w:rPr>
        <w:t xml:space="preserve">　　（三）於教師引導學習或緊急必要聯繫通話時使用，其他時間應以關機為原則。</w:t>
      </w:r>
    </w:p>
    <w:p w:rsidR="00A25DDF" w:rsidRDefault="004F096D" w:rsidP="004F096D">
      <w:r>
        <w:rPr>
          <w:rFonts w:hint="eastAsia"/>
        </w:rPr>
        <w:t xml:space="preserve">　　（四）嚴禁於上學期間使用電玩軟體、社群軟體、聊天通訊軟體</w:t>
      </w:r>
      <w:r>
        <w:rPr>
          <w:rFonts w:hint="eastAsia"/>
        </w:rPr>
        <w:t>......</w:t>
      </w:r>
      <w:r>
        <w:rPr>
          <w:rFonts w:hint="eastAsia"/>
        </w:rPr>
        <w:t>等，與學習活</w:t>
      </w:r>
    </w:p>
    <w:p w:rsidR="004F096D" w:rsidRDefault="004F096D" w:rsidP="00A25DDF">
      <w:pPr>
        <w:ind w:firstLineChars="500" w:firstLine="1200"/>
      </w:pPr>
      <w:r>
        <w:rPr>
          <w:rFonts w:hint="eastAsia"/>
        </w:rPr>
        <w:t>動無關之</w:t>
      </w:r>
      <w:r>
        <w:rPr>
          <w:rFonts w:hint="eastAsia"/>
        </w:rPr>
        <w:t xml:space="preserve">Apps </w:t>
      </w:r>
      <w:r>
        <w:rPr>
          <w:rFonts w:hint="eastAsia"/>
        </w:rPr>
        <w:t>。</w:t>
      </w:r>
    </w:p>
    <w:p w:rsidR="004F096D" w:rsidRDefault="004F096D" w:rsidP="004F096D">
      <w:r>
        <w:rPr>
          <w:rFonts w:hint="eastAsia"/>
        </w:rPr>
        <w:t xml:space="preserve">　　（五）使用時應注意禮儀，配合教師教學及學習活動之引導，切勿影響他人。　</w:t>
      </w:r>
    </w:p>
    <w:p w:rsidR="004F096D" w:rsidRDefault="004F096D" w:rsidP="004F096D">
      <w:r>
        <w:rPr>
          <w:rFonts w:hint="eastAsia"/>
        </w:rPr>
        <w:t xml:space="preserve">　　（六）應遵守校園秩序，並注意使用安全，於適切之場域以正確方式使用行動載</w:t>
      </w:r>
    </w:p>
    <w:p w:rsidR="004F096D" w:rsidRDefault="004F096D" w:rsidP="004F096D">
      <w:r>
        <w:rPr>
          <w:rFonts w:hint="eastAsia"/>
        </w:rPr>
        <w:t xml:space="preserve">　　　　　具。</w:t>
      </w:r>
    </w:p>
    <w:p w:rsidR="004F096D" w:rsidRDefault="004F096D" w:rsidP="004F096D">
      <w:r>
        <w:rPr>
          <w:rFonts w:hint="eastAsia"/>
        </w:rPr>
        <w:t xml:space="preserve">　　（七）尊重智慧財產權，並遵守校園網路使用管理規範及臺灣學術網路管理規範。</w:t>
      </w:r>
    </w:p>
    <w:p w:rsidR="004F096D" w:rsidRDefault="004F096D" w:rsidP="004F096D">
      <w:r>
        <w:rPr>
          <w:rFonts w:hint="eastAsia"/>
        </w:rPr>
        <w:t>五、教師或學校針對學生違規使用行動載具，得採取以下作為：</w:t>
      </w:r>
    </w:p>
    <w:p w:rsidR="00D503BA" w:rsidRDefault="004F096D" w:rsidP="004F096D">
      <w:r>
        <w:rPr>
          <w:rFonts w:hint="eastAsia"/>
        </w:rPr>
        <w:t xml:space="preserve">　　（一）未報備而攜帶行動載具到校經查獲者，該行動載具由學校代為保管，並通知</w:t>
      </w:r>
    </w:p>
    <w:p w:rsidR="004F096D" w:rsidRDefault="00D503BA" w:rsidP="004F096D">
      <w:r>
        <w:rPr>
          <w:rFonts w:hint="eastAsia"/>
        </w:rPr>
        <w:t xml:space="preserve">          </w:t>
      </w:r>
      <w:r w:rsidR="004F096D">
        <w:rPr>
          <w:rFonts w:hint="eastAsia"/>
        </w:rPr>
        <w:t>家長領回。</w:t>
      </w:r>
    </w:p>
    <w:p w:rsidR="004F096D" w:rsidRDefault="004F096D" w:rsidP="004F096D">
      <w:r>
        <w:rPr>
          <w:rFonts w:hint="eastAsia"/>
        </w:rPr>
        <w:t xml:space="preserve">　　（二）若使用行動載具不當，造成同學、教師及學校之困擾，該行動載具由學校</w:t>
      </w:r>
    </w:p>
    <w:p w:rsidR="004F096D" w:rsidRDefault="004F096D" w:rsidP="004F096D">
      <w:r>
        <w:rPr>
          <w:rFonts w:hint="eastAsia"/>
        </w:rPr>
        <w:t xml:space="preserve">　　　　　代為保管，並通知家長領回。</w:t>
      </w:r>
    </w:p>
    <w:p w:rsidR="004F096D" w:rsidRDefault="004F096D" w:rsidP="004F096D">
      <w:r>
        <w:rPr>
          <w:rFonts w:hint="eastAsia"/>
        </w:rPr>
        <w:t xml:space="preserve">　　（三）如有違反規定或其他不當情事者，按情節輕重依相關規定議處。</w:t>
      </w:r>
    </w:p>
    <w:p w:rsidR="004F096D" w:rsidRDefault="004F096D" w:rsidP="004F096D">
      <w:r>
        <w:rPr>
          <w:rFonts w:hint="eastAsia"/>
        </w:rPr>
        <w:t>六、學生攜帶行動載具到校，若有遺失，當事人自負責任，學校不負賠償責任。</w:t>
      </w:r>
    </w:p>
    <w:p w:rsidR="004F096D" w:rsidRDefault="004F096D" w:rsidP="004F096D">
      <w:r>
        <w:rPr>
          <w:rFonts w:hint="eastAsia"/>
        </w:rPr>
        <w:t>七、學校得定期宣導有關資訊素養、上網安全等議題，並給予師生認知行動載具的正</w:t>
      </w:r>
    </w:p>
    <w:p w:rsidR="007D6DC0" w:rsidRDefault="004F096D" w:rsidP="004F096D">
      <w:r>
        <w:rPr>
          <w:rFonts w:hint="eastAsia"/>
        </w:rPr>
        <w:t xml:space="preserve">　　確使用方式及視力、聽力或電磁波等人體保健相關資訊。</w:t>
      </w:r>
    </w:p>
    <w:p w:rsidR="004F096D" w:rsidRDefault="00E82F63" w:rsidP="004F096D">
      <w:r>
        <w:rPr>
          <w:rFonts w:hint="eastAsia"/>
        </w:rPr>
        <w:t>八</w:t>
      </w:r>
      <w:r w:rsidR="004F096D">
        <w:rPr>
          <w:rFonts w:hint="eastAsia"/>
        </w:rPr>
        <w:t>、</w:t>
      </w:r>
      <w:r w:rsidR="004F096D">
        <w:t>本</w:t>
      </w:r>
      <w:r w:rsidR="004F096D">
        <w:rPr>
          <w:rFonts w:hint="eastAsia"/>
        </w:rPr>
        <w:t>規範</w:t>
      </w:r>
      <w:r w:rsidR="004F096D">
        <w:t>陳請校長核可，提交校務會議討論通過後</w:t>
      </w:r>
      <w:r>
        <w:rPr>
          <w:rFonts w:hint="eastAsia"/>
        </w:rPr>
        <w:t>公告</w:t>
      </w:r>
      <w:r w:rsidR="004F096D">
        <w:t>實施，</w:t>
      </w:r>
      <w:r>
        <w:rPr>
          <w:rFonts w:hint="eastAsia"/>
        </w:rPr>
        <w:t>並公布於本校網站，</w:t>
      </w:r>
      <w:r w:rsidR="004F096D">
        <w:t>修正時亦同。</w:t>
      </w:r>
      <w:bookmarkEnd w:id="0"/>
    </w:p>
    <w:sectPr w:rsidR="004F096D" w:rsidSect="004F09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770" w:rsidRDefault="002F7770" w:rsidP="00CB0B24">
      <w:r>
        <w:separator/>
      </w:r>
    </w:p>
  </w:endnote>
  <w:endnote w:type="continuationSeparator" w:id="0">
    <w:p w:rsidR="002F7770" w:rsidRDefault="002F7770" w:rsidP="00CB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770" w:rsidRDefault="002F7770" w:rsidP="00CB0B24">
      <w:r>
        <w:separator/>
      </w:r>
    </w:p>
  </w:footnote>
  <w:footnote w:type="continuationSeparator" w:id="0">
    <w:p w:rsidR="002F7770" w:rsidRDefault="002F7770" w:rsidP="00CB0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6D"/>
    <w:rsid w:val="0006300F"/>
    <w:rsid w:val="00254286"/>
    <w:rsid w:val="002B33B1"/>
    <w:rsid w:val="002F7770"/>
    <w:rsid w:val="004F096D"/>
    <w:rsid w:val="006F1D00"/>
    <w:rsid w:val="0074003D"/>
    <w:rsid w:val="007762DF"/>
    <w:rsid w:val="007D6DC0"/>
    <w:rsid w:val="0083178D"/>
    <w:rsid w:val="00A25DDF"/>
    <w:rsid w:val="00A42E1C"/>
    <w:rsid w:val="00CB0B24"/>
    <w:rsid w:val="00CC74D1"/>
    <w:rsid w:val="00D503BA"/>
    <w:rsid w:val="00D87713"/>
    <w:rsid w:val="00E421C3"/>
    <w:rsid w:val="00E82F63"/>
    <w:rsid w:val="00E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FDC0E1"/>
  <w15:chartTrackingRefBased/>
  <w15:docId w15:val="{67822BB4-6438-4342-A4CA-C08D7F6D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0B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0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0B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2020-08-27T09:25:00Z</dcterms:created>
  <dcterms:modified xsi:type="dcterms:W3CDTF">2020-09-02T23:43:00Z</dcterms:modified>
</cp:coreProperties>
</file>