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就業服務法</w:t>
      </w:r>
      <w:r w:rsidRPr="00BC214A">
        <w:rPr>
          <w:rFonts w:ascii="Arial" w:eastAsia="新細明體" w:hAnsi="Arial" w:cs="Arial"/>
          <w:color w:val="222222"/>
          <w:kern w:val="0"/>
          <w:sz w:val="21"/>
          <w:szCs w:val="21"/>
        </w:rPr>
        <w:t>-</w:t>
      </w:r>
      <w:r w:rsidRPr="00BC214A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第</w:t>
      </w:r>
      <w:r w:rsidRPr="00BC214A">
        <w:rPr>
          <w:rFonts w:ascii="Arial" w:eastAsia="新細明體" w:hAnsi="Arial" w:cs="Arial"/>
          <w:color w:val="222222"/>
          <w:kern w:val="0"/>
          <w:sz w:val="21"/>
          <w:szCs w:val="21"/>
        </w:rPr>
        <w:t>24</w:t>
      </w:r>
      <w:r w:rsidRPr="00BC214A">
        <w:rPr>
          <w:rFonts w:ascii="新細明體" w:eastAsia="新細明體" w:hAnsi="新細明體" w:cs="Arial" w:hint="eastAsia"/>
          <w:color w:val="222222"/>
          <w:kern w:val="0"/>
          <w:sz w:val="21"/>
          <w:szCs w:val="21"/>
        </w:rPr>
        <w:t>條</w:t>
      </w:r>
      <w:r w:rsidRPr="00BC214A">
        <w:rPr>
          <w:rFonts w:ascii="Arial" w:eastAsia="新細明體" w:hAnsi="Arial" w:cs="Arial"/>
          <w:color w:val="222222"/>
          <w:kern w:val="0"/>
          <w:sz w:val="21"/>
          <w:szCs w:val="21"/>
        </w:rPr>
        <w:t>(</w:t>
      </w:r>
      <w:r w:rsidRPr="006831DF">
        <w:rPr>
          <w:rFonts w:ascii="新細明體" w:eastAsia="新細明體" w:hAnsi="新細明體" w:cs="Arial" w:hint="eastAsia"/>
          <w:b/>
          <w:bCs/>
          <w:color w:val="222222"/>
          <w:kern w:val="0"/>
          <w:sz w:val="21"/>
          <w:szCs w:val="21"/>
        </w:rPr>
        <w:t>特定對象</w:t>
      </w:r>
      <w:r w:rsidRPr="00BC214A">
        <w:rPr>
          <w:rFonts w:ascii="Arial" w:eastAsia="新細明體" w:hAnsi="Arial" w:cs="Arial"/>
          <w:color w:val="222222"/>
          <w:kern w:val="0"/>
          <w:sz w:val="21"/>
          <w:szCs w:val="21"/>
        </w:rPr>
        <w:t>):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主管機關對下列自願就業人員，應訂定計畫，致力促進其就業；必要時，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得發給相關津貼或補助金：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一、獨力負擔家計者。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二、中高齡者。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三、身心障礙者。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四、原住民。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五、低收入戶或中低收入戶中有工作能力者。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六、長期失業者。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七、二度就業婦女。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八、家庭暴力被害人。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FF0000"/>
          <w:kern w:val="0"/>
          <w:sz w:val="21"/>
          <w:szCs w:val="21"/>
        </w:rPr>
        <w:t>九、更生受保護人。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十、其他經中央主管機關認為有必要者。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前項計畫應定期檢討，落實其成效。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第一項津貼或補助金之申請資格、金額、</w:t>
      </w:r>
      <w:proofErr w:type="gramStart"/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期間、</w:t>
      </w:r>
      <w:proofErr w:type="gramEnd"/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經費來源及其他相關事項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之辦法，由主管機關定之。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細明體" w:eastAsia="細明體" w:hAnsi="細明體" w:cs="Arial" w:hint="eastAsia"/>
          <w:color w:val="222222"/>
          <w:kern w:val="0"/>
          <w:sz w:val="21"/>
          <w:szCs w:val="21"/>
        </w:rPr>
        <w:t> 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831DF">
        <w:rPr>
          <w:rFonts w:ascii="新細明體" w:eastAsia="新細明體" w:hAnsi="新細明體" w:cs="Arial" w:hint="eastAsia"/>
          <w:b/>
          <w:bCs/>
          <w:color w:val="222222"/>
          <w:kern w:val="0"/>
          <w:sz w:val="21"/>
          <w:szCs w:val="21"/>
        </w:rPr>
        <w:t>就業弱勢家庭</w:t>
      </w:r>
      <w:r w:rsidR="006831DF"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t>：</w:t>
      </w:r>
      <w:bookmarkStart w:id="0" w:name="_GoBack"/>
      <w:bookmarkEnd w:id="0"/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1. 外籍配偶或大陸地區配偶。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2. 特殊境遇家庭身分認定者。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3. 弱勢青少年：15 歲以上未滿24 歲，未升學未就業、偏遠地區或高危機高關懷青少年。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4. 各直轄市、縣(市)毒品危害防制中心轉</w:t>
      </w:r>
      <w:proofErr w:type="gramStart"/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介</w:t>
      </w:r>
      <w:proofErr w:type="gramEnd"/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藥癮個案。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5. 經濟弱勢戶(高風險家庭個案、遊民)。</w:t>
      </w:r>
    </w:p>
    <w:p w:rsidR="00BC214A" w:rsidRPr="00BC214A" w:rsidRDefault="00BC214A" w:rsidP="00BC214A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BC214A">
        <w:rPr>
          <w:rFonts w:ascii="新細明體" w:eastAsia="新細明體" w:hAnsi="新細明體" w:cs="Arial" w:hint="eastAsia"/>
          <w:color w:val="FF0000"/>
          <w:kern w:val="0"/>
          <w:sz w:val="21"/>
          <w:szCs w:val="21"/>
        </w:rPr>
        <w:t>6. 犯罪被害人(含人口販運被害人及疑似被害人)。</w:t>
      </w:r>
    </w:p>
    <w:p w:rsidR="009B235F" w:rsidRDefault="006831DF"/>
    <w:sectPr w:rsidR="009B23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A"/>
    <w:rsid w:val="00087319"/>
    <w:rsid w:val="006831DF"/>
    <w:rsid w:val="00BC214A"/>
    <w:rsid w:val="00D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03E2-57E3-4A43-83BD-4CB141C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2017-06-30T08:55:00Z</dcterms:created>
  <dcterms:modified xsi:type="dcterms:W3CDTF">2017-06-30T08:58:00Z</dcterms:modified>
</cp:coreProperties>
</file>